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F07" w14:textId="66BEB5DB" w:rsidR="001E382F" w:rsidRPr="006D596A" w:rsidRDefault="006D596A" w:rsidP="006D596A">
      <w:pPr>
        <w:pStyle w:val="Heading1"/>
        <w:spacing w:line="360" w:lineRule="auto"/>
        <w:jc w:val="center"/>
        <w:rPr>
          <w:b/>
          <w:bCs/>
          <w:sz w:val="40"/>
          <w:szCs w:val="40"/>
        </w:rPr>
      </w:pPr>
      <w:r w:rsidRPr="006D596A">
        <w:rPr>
          <w:b/>
          <w:bCs/>
          <w:sz w:val="40"/>
          <w:szCs w:val="40"/>
        </w:rPr>
        <w:t>Cross talk between oxidative stress and inflammation in alopecia areata</w:t>
      </w:r>
    </w:p>
    <w:p w14:paraId="459F947E" w14:textId="7D399096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Bold" w:cs="Lato-Bold"/>
          <w:b/>
          <w:bCs/>
          <w:sz w:val="27"/>
          <w:szCs w:val="27"/>
        </w:rPr>
      </w:pPr>
      <w:r w:rsidRPr="006D596A">
        <w:rPr>
          <w:rFonts w:ascii="Lato-Bold" w:cs="Lato-Bold"/>
          <w:b/>
          <w:bCs/>
          <w:sz w:val="34"/>
          <w:szCs w:val="34"/>
        </w:rPr>
        <w:t>Amany Ibrahim Mustafa MD</w:t>
      </w:r>
      <w:r w:rsidRPr="006D596A">
        <w:rPr>
          <w:rFonts w:ascii="Lato-Bold" w:cs="Lato-Bold"/>
          <w:b/>
          <w:bCs/>
          <w:sz w:val="27"/>
          <w:szCs w:val="27"/>
        </w:rPr>
        <w:t xml:space="preserve">1 </w:t>
      </w:r>
      <w:r w:rsidRPr="006D596A">
        <w:rPr>
          <w:rFonts w:ascii="Lato-Regular" w:hAnsi="Lato-Regular" w:cs="Lato-Regular"/>
          <w:sz w:val="34"/>
          <w:szCs w:val="34"/>
        </w:rPr>
        <w:t xml:space="preserve">| </w:t>
      </w:r>
      <w:r w:rsidRPr="006D596A">
        <w:rPr>
          <w:rFonts w:ascii="Lato-Bold" w:cs="Lato-Bold"/>
          <w:b/>
          <w:bCs/>
          <w:sz w:val="34"/>
          <w:szCs w:val="34"/>
        </w:rPr>
        <w:t xml:space="preserve">Rana Atef </w:t>
      </w:r>
      <w:proofErr w:type="spellStart"/>
      <w:r w:rsidRPr="006D596A">
        <w:rPr>
          <w:rFonts w:ascii="Lato-Bold" w:cs="Lato-Bold"/>
          <w:b/>
          <w:bCs/>
          <w:sz w:val="34"/>
          <w:szCs w:val="34"/>
        </w:rPr>
        <w:t>Khashaba</w:t>
      </w:r>
      <w:proofErr w:type="spellEnd"/>
      <w:r w:rsidRPr="006D596A">
        <w:rPr>
          <w:rFonts w:ascii="Lato-Bold" w:cs="Lato-Bold"/>
          <w:b/>
          <w:bCs/>
          <w:sz w:val="34"/>
          <w:szCs w:val="34"/>
        </w:rPr>
        <w:t xml:space="preserve"> MD</w:t>
      </w:r>
      <w:r w:rsidRPr="006D596A">
        <w:rPr>
          <w:rFonts w:ascii="Lato-Bold" w:cs="Lato-Bold"/>
          <w:b/>
          <w:bCs/>
          <w:sz w:val="27"/>
          <w:szCs w:val="27"/>
        </w:rPr>
        <w:t xml:space="preserve">2 </w:t>
      </w:r>
      <w:r w:rsidRPr="006D596A">
        <w:rPr>
          <w:rFonts w:ascii="Lato-Regular" w:hAnsi="Lato-Regular" w:cs="Lato-Regular"/>
          <w:sz w:val="34"/>
          <w:szCs w:val="34"/>
        </w:rPr>
        <w:t xml:space="preserve">| </w:t>
      </w:r>
      <w:r w:rsidRPr="006D596A">
        <w:rPr>
          <w:rFonts w:ascii="Lato-Bold" w:cs="Lato-Bold"/>
          <w:b/>
          <w:bCs/>
          <w:sz w:val="34"/>
          <w:szCs w:val="34"/>
        </w:rPr>
        <w:t>Eman Fawzy PhD</w:t>
      </w:r>
      <w:r w:rsidRPr="006D596A">
        <w:rPr>
          <w:rFonts w:ascii="Lato-Bold" w:cs="Lato-Bold"/>
          <w:b/>
          <w:bCs/>
          <w:sz w:val="27"/>
          <w:szCs w:val="27"/>
        </w:rPr>
        <w:t xml:space="preserve">3 </w:t>
      </w:r>
      <w:r w:rsidRPr="006D596A">
        <w:rPr>
          <w:rFonts w:ascii="Lato-Regular" w:hAnsi="Lato-Regular" w:cs="Lato-Regular"/>
          <w:sz w:val="34"/>
          <w:szCs w:val="34"/>
        </w:rPr>
        <w:t>|</w:t>
      </w:r>
      <w:r w:rsidRPr="006D596A">
        <w:rPr>
          <w:rFonts w:ascii="Lato-Bold" w:cs="Lato-Bold"/>
          <w:b/>
          <w:bCs/>
          <w:sz w:val="34"/>
          <w:szCs w:val="34"/>
        </w:rPr>
        <w:t xml:space="preserve">Shimaa Mohamad </w:t>
      </w:r>
      <w:proofErr w:type="spellStart"/>
      <w:r w:rsidRPr="006D596A">
        <w:rPr>
          <w:rFonts w:ascii="Lato-Bold" w:cs="Lato-Bold"/>
          <w:b/>
          <w:bCs/>
          <w:sz w:val="34"/>
          <w:szCs w:val="34"/>
        </w:rPr>
        <w:t>AbdElRahman</w:t>
      </w:r>
      <w:proofErr w:type="spellEnd"/>
      <w:r>
        <w:rPr>
          <w:rFonts w:ascii="Lato-Bold" w:cs="Lato-Bold"/>
          <w:b/>
          <w:bCs/>
          <w:sz w:val="34"/>
          <w:szCs w:val="34"/>
        </w:rPr>
        <w:t xml:space="preserve"> </w:t>
      </w:r>
      <w:proofErr w:type="spellStart"/>
      <w:r w:rsidRPr="006D596A">
        <w:rPr>
          <w:rFonts w:ascii="Lato-Bold" w:cs="Lato-Bold"/>
          <w:b/>
          <w:bCs/>
          <w:sz w:val="34"/>
          <w:szCs w:val="34"/>
        </w:rPr>
        <w:t>Baghdady</w:t>
      </w:r>
      <w:proofErr w:type="spellEnd"/>
      <w:r w:rsidRPr="006D596A">
        <w:rPr>
          <w:rFonts w:ascii="Lato-Bold" w:cs="Lato-Bold"/>
          <w:b/>
          <w:bCs/>
          <w:sz w:val="34"/>
          <w:szCs w:val="34"/>
        </w:rPr>
        <w:t xml:space="preserve"> MD</w:t>
      </w:r>
      <w:r w:rsidRPr="006D596A">
        <w:rPr>
          <w:rFonts w:ascii="Lato-Bold" w:cs="Lato-Bold"/>
          <w:b/>
          <w:bCs/>
          <w:sz w:val="27"/>
          <w:szCs w:val="27"/>
        </w:rPr>
        <w:t xml:space="preserve">4 </w:t>
      </w:r>
      <w:r w:rsidRPr="006D596A">
        <w:rPr>
          <w:rFonts w:ascii="Lato-Regular" w:hAnsi="Lato-Regular" w:cs="Lato-Regular"/>
          <w:sz w:val="34"/>
          <w:szCs w:val="34"/>
        </w:rPr>
        <w:t xml:space="preserve">| </w:t>
      </w:r>
      <w:proofErr w:type="spellStart"/>
      <w:r w:rsidRPr="006D596A">
        <w:rPr>
          <w:rFonts w:ascii="Lato-Bold" w:cs="Lato-Bold"/>
          <w:b/>
          <w:bCs/>
          <w:sz w:val="34"/>
          <w:szCs w:val="34"/>
        </w:rPr>
        <w:t>Shymaa</w:t>
      </w:r>
      <w:proofErr w:type="spellEnd"/>
      <w:r w:rsidRPr="006D596A">
        <w:rPr>
          <w:rFonts w:ascii="Lato-Bold" w:cs="Lato-Bold"/>
          <w:b/>
          <w:bCs/>
          <w:sz w:val="34"/>
          <w:szCs w:val="34"/>
        </w:rPr>
        <w:t xml:space="preserve"> Mostafa Rezk MD</w:t>
      </w:r>
      <w:r w:rsidRPr="006D596A">
        <w:rPr>
          <w:rFonts w:ascii="Lato-Bold" w:cs="Lato-Bold"/>
          <w:b/>
          <w:bCs/>
          <w:sz w:val="27"/>
          <w:szCs w:val="27"/>
        </w:rPr>
        <w:t>1</w:t>
      </w:r>
    </w:p>
    <w:p w14:paraId="47A7D7E0" w14:textId="2BCA70B9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0"/>
          <w:szCs w:val="20"/>
        </w:rPr>
        <w:t>1</w:t>
      </w:r>
      <w:r w:rsidRPr="006D596A">
        <w:rPr>
          <w:rFonts w:ascii="Lato-Regular" w:hAnsi="Lato-Regular" w:cs="Lato-Regular"/>
          <w:sz w:val="24"/>
          <w:szCs w:val="24"/>
        </w:rPr>
        <w:t>Department of Dermatology, Venereology</w:t>
      </w:r>
      <w:r>
        <w:rPr>
          <w:rFonts w:ascii="Lato-Regular" w:hAnsi="Lato-Regular" w:cs="Lato-Regular"/>
          <w:sz w:val="24"/>
          <w:szCs w:val="24"/>
        </w:rPr>
        <w:t xml:space="preserve"> </w:t>
      </w:r>
      <w:r w:rsidRPr="006D596A">
        <w:rPr>
          <w:rFonts w:ascii="Lato-Regular" w:hAnsi="Lato-Regular" w:cs="Lato-Regular"/>
          <w:sz w:val="24"/>
          <w:szCs w:val="24"/>
        </w:rPr>
        <w:t xml:space="preserve">and Andrology, Faculty of Medicine, </w:t>
      </w: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  <w:r>
        <w:rPr>
          <w:rFonts w:ascii="Lato-Regular" w:hAnsi="Lato-Regular" w:cs="Lato-Regular"/>
          <w:sz w:val="24"/>
          <w:szCs w:val="24"/>
        </w:rPr>
        <w:t xml:space="preserve"> </w:t>
      </w:r>
      <w:r w:rsidRPr="006D596A">
        <w:rPr>
          <w:rFonts w:ascii="Lato-Regular" w:hAnsi="Lato-Regular" w:cs="Lato-Regular"/>
          <w:sz w:val="24"/>
          <w:szCs w:val="24"/>
        </w:rPr>
        <w:t xml:space="preserve">University, </w:t>
      </w: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  <w:r w:rsidRPr="006D596A">
        <w:rPr>
          <w:rFonts w:ascii="Lato-Regular" w:hAnsi="Lato-Regular" w:cs="Lato-Regular"/>
          <w:sz w:val="24"/>
          <w:szCs w:val="24"/>
        </w:rPr>
        <w:t>, Egypt</w:t>
      </w:r>
    </w:p>
    <w:p w14:paraId="7359C908" w14:textId="620CB9E3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0"/>
          <w:szCs w:val="20"/>
        </w:rPr>
        <w:t>2</w:t>
      </w:r>
      <w:r w:rsidRPr="006D596A">
        <w:rPr>
          <w:rFonts w:ascii="Lato-Regular" w:hAnsi="Lato-Regular" w:cs="Lato-Regular"/>
          <w:sz w:val="24"/>
          <w:szCs w:val="24"/>
        </w:rPr>
        <w:t>Department of Clinical and Chemical</w:t>
      </w:r>
      <w:r>
        <w:rPr>
          <w:rFonts w:ascii="Lato-Regular" w:hAnsi="Lato-Regular" w:cs="Lato-Regular"/>
          <w:sz w:val="24"/>
          <w:szCs w:val="24"/>
        </w:rPr>
        <w:t xml:space="preserve"> </w:t>
      </w:r>
      <w:r w:rsidRPr="006D596A">
        <w:rPr>
          <w:rFonts w:ascii="Lato-Regular" w:hAnsi="Lato-Regular" w:cs="Lato-Regular"/>
          <w:sz w:val="24"/>
          <w:szCs w:val="24"/>
        </w:rPr>
        <w:t xml:space="preserve">Pathology, Faculty of Medicine, </w:t>
      </w: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</w:p>
    <w:p w14:paraId="568222AE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4"/>
          <w:szCs w:val="24"/>
        </w:rPr>
        <w:t xml:space="preserve">University, </w:t>
      </w: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  <w:r w:rsidRPr="006D596A">
        <w:rPr>
          <w:rFonts w:ascii="Lato-Regular" w:hAnsi="Lato-Regular" w:cs="Lato-Regular"/>
          <w:sz w:val="24"/>
          <w:szCs w:val="24"/>
        </w:rPr>
        <w:t>, Egypt</w:t>
      </w:r>
    </w:p>
    <w:p w14:paraId="1BBBDA00" w14:textId="5B1DA10B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0"/>
          <w:szCs w:val="20"/>
        </w:rPr>
        <w:t>3</w:t>
      </w:r>
      <w:r w:rsidRPr="006D596A">
        <w:rPr>
          <w:rFonts w:ascii="Lato-Regular" w:hAnsi="Lato-Regular" w:cs="Lato-Regular"/>
          <w:sz w:val="24"/>
          <w:szCs w:val="24"/>
        </w:rPr>
        <w:t>Department of Laboratory Medicine,</w:t>
      </w:r>
      <w:r>
        <w:rPr>
          <w:rFonts w:ascii="Lato-Regular" w:hAnsi="Lato-Regular" w:cs="Lato-Regular"/>
          <w:sz w:val="24"/>
          <w:szCs w:val="24"/>
        </w:rPr>
        <w:t xml:space="preserve"> </w:t>
      </w:r>
      <w:r w:rsidRPr="006D596A">
        <w:rPr>
          <w:rFonts w:ascii="Lato-Regular" w:hAnsi="Lato-Regular" w:cs="Lato-Regular"/>
          <w:sz w:val="24"/>
          <w:szCs w:val="24"/>
        </w:rPr>
        <w:t>Mansoura Fever Hospital, Ministry of</w:t>
      </w:r>
    </w:p>
    <w:p w14:paraId="10A7040D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4"/>
          <w:szCs w:val="24"/>
        </w:rPr>
        <w:t>Health, Mansoura, Egypt</w:t>
      </w:r>
    </w:p>
    <w:p w14:paraId="78888F0D" w14:textId="23FD5AC8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0"/>
          <w:szCs w:val="20"/>
        </w:rPr>
        <w:t>4</w:t>
      </w:r>
      <w:r w:rsidRPr="006D596A">
        <w:rPr>
          <w:rFonts w:ascii="Lato-Regular" w:hAnsi="Lato-Regular" w:cs="Lato-Regular"/>
          <w:sz w:val="24"/>
          <w:szCs w:val="24"/>
        </w:rPr>
        <w:t>Department of Medical Biochemistry and</w:t>
      </w:r>
      <w:r>
        <w:rPr>
          <w:rFonts w:ascii="Lato-Regular" w:hAnsi="Lato-Regular" w:cs="Lato-Regular"/>
          <w:sz w:val="24"/>
          <w:szCs w:val="24"/>
        </w:rPr>
        <w:t xml:space="preserve"> </w:t>
      </w:r>
      <w:r w:rsidRPr="006D596A">
        <w:rPr>
          <w:rFonts w:ascii="Lato-Regular" w:hAnsi="Lato-Regular" w:cs="Lato-Regular"/>
          <w:sz w:val="24"/>
          <w:szCs w:val="24"/>
        </w:rPr>
        <w:t>Molecular Biology, Faculty of Medicine,</w:t>
      </w:r>
    </w:p>
    <w:p w14:paraId="29E4D9CA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  <w:r w:rsidRPr="006D596A">
        <w:rPr>
          <w:rFonts w:ascii="Lato-Regular" w:hAnsi="Lato-Regular" w:cs="Lato-Regular"/>
          <w:sz w:val="24"/>
          <w:szCs w:val="24"/>
        </w:rPr>
        <w:t xml:space="preserve"> University, </w:t>
      </w: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  <w:r w:rsidRPr="006D596A">
        <w:rPr>
          <w:rFonts w:ascii="Lato-Regular" w:hAnsi="Lato-Regular" w:cs="Lato-Regular"/>
          <w:sz w:val="24"/>
          <w:szCs w:val="24"/>
        </w:rPr>
        <w:t>, Egypt</w:t>
      </w:r>
    </w:p>
    <w:p w14:paraId="4B83DBCB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Bold" w:cs="Lato-Bold"/>
          <w:b/>
          <w:bCs/>
          <w:sz w:val="24"/>
          <w:szCs w:val="24"/>
        </w:rPr>
      </w:pPr>
      <w:r w:rsidRPr="006D596A">
        <w:rPr>
          <w:rFonts w:ascii="Lato-Bold" w:cs="Lato-Bold"/>
          <w:b/>
          <w:bCs/>
          <w:sz w:val="24"/>
          <w:szCs w:val="24"/>
        </w:rPr>
        <w:t>Correspondence</w:t>
      </w:r>
    </w:p>
    <w:p w14:paraId="1C93EA8B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4"/>
          <w:szCs w:val="24"/>
        </w:rPr>
        <w:t>Amany Ibrahim Mustafa, Department of</w:t>
      </w:r>
    </w:p>
    <w:p w14:paraId="2A5A669D" w14:textId="4401DE4E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4"/>
          <w:szCs w:val="24"/>
        </w:rPr>
        <w:t xml:space="preserve">Dermatology, Venereology </w:t>
      </w:r>
      <w:proofErr w:type="spellStart"/>
      <w:r w:rsidRPr="006D596A">
        <w:rPr>
          <w:rFonts w:ascii="Lato-Regular" w:hAnsi="Lato-Regular" w:cs="Lato-Regular"/>
          <w:sz w:val="24"/>
          <w:szCs w:val="24"/>
        </w:rPr>
        <w:t>andAndrology</w:t>
      </w:r>
      <w:proofErr w:type="spellEnd"/>
      <w:r w:rsidRPr="006D596A">
        <w:rPr>
          <w:rFonts w:ascii="Lato-Regular" w:hAnsi="Lato-Regular" w:cs="Lato-Regular"/>
          <w:sz w:val="24"/>
          <w:szCs w:val="24"/>
        </w:rPr>
        <w:t>,</w:t>
      </w:r>
      <w:r>
        <w:rPr>
          <w:rFonts w:ascii="Lato-Regular" w:hAnsi="Lato-Regular" w:cs="Lato-Regular"/>
          <w:sz w:val="24"/>
          <w:szCs w:val="24"/>
        </w:rPr>
        <w:t xml:space="preserve"> </w:t>
      </w:r>
      <w:r w:rsidRPr="006D596A">
        <w:rPr>
          <w:rFonts w:ascii="Lato-Regular" w:hAnsi="Lato-Regular" w:cs="Lato-Regular"/>
          <w:sz w:val="24"/>
          <w:szCs w:val="24"/>
        </w:rPr>
        <w:t xml:space="preserve">Faculty of Medicine, </w:t>
      </w: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  <w:r w:rsidRPr="006D596A">
        <w:rPr>
          <w:rFonts w:ascii="Lato-Regular" w:hAnsi="Lato-Regular" w:cs="Lato-Regular"/>
          <w:sz w:val="24"/>
          <w:szCs w:val="24"/>
        </w:rPr>
        <w:t xml:space="preserve"> University,</w:t>
      </w:r>
    </w:p>
    <w:p w14:paraId="691F5E17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proofErr w:type="spellStart"/>
      <w:r w:rsidRPr="006D596A">
        <w:rPr>
          <w:rFonts w:ascii="Lato-Regular" w:hAnsi="Lato-Regular" w:cs="Lato-Regular"/>
          <w:sz w:val="24"/>
          <w:szCs w:val="24"/>
        </w:rPr>
        <w:t>Benha</w:t>
      </w:r>
      <w:proofErr w:type="spellEnd"/>
      <w:r w:rsidRPr="006D596A">
        <w:rPr>
          <w:rFonts w:ascii="Lato-Regular" w:hAnsi="Lato-Regular" w:cs="Lato-Regular"/>
          <w:sz w:val="24"/>
          <w:szCs w:val="24"/>
        </w:rPr>
        <w:t>, Egypt.</w:t>
      </w:r>
    </w:p>
    <w:p w14:paraId="73697603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4"/>
          <w:szCs w:val="24"/>
        </w:rPr>
      </w:pPr>
      <w:r w:rsidRPr="006D596A">
        <w:rPr>
          <w:rFonts w:ascii="Lato-Regular" w:hAnsi="Lato-Regular" w:cs="Lato-Regular"/>
          <w:sz w:val="24"/>
          <w:szCs w:val="24"/>
        </w:rPr>
        <w:t>Email: amanyiIbrahim26@yahoo.com</w:t>
      </w:r>
    </w:p>
    <w:p w14:paraId="2FE1533E" w14:textId="77777777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Bold" w:cs="Lato-Bold"/>
          <w:b/>
          <w:bCs/>
          <w:sz w:val="30"/>
          <w:szCs w:val="30"/>
        </w:rPr>
      </w:pPr>
      <w:r w:rsidRPr="006D596A">
        <w:rPr>
          <w:rFonts w:ascii="Lato-Bold" w:cs="Lato-Bold"/>
          <w:b/>
          <w:bCs/>
          <w:sz w:val="30"/>
          <w:szCs w:val="30"/>
        </w:rPr>
        <w:t>Abstract</w:t>
      </w:r>
    </w:p>
    <w:p w14:paraId="15EDF93B" w14:textId="58F9E0AA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8"/>
          <w:szCs w:val="28"/>
        </w:rPr>
      </w:pPr>
      <w:r w:rsidRPr="006D596A">
        <w:rPr>
          <w:rFonts w:ascii="Lato-Bold" w:cs="Lato-Bold"/>
          <w:b/>
          <w:bCs/>
          <w:sz w:val="28"/>
          <w:szCs w:val="28"/>
        </w:rPr>
        <w:t xml:space="preserve">Background: </w:t>
      </w:r>
      <w:r w:rsidRPr="006D596A">
        <w:rPr>
          <w:rFonts w:ascii="Lato-Regular" w:hAnsi="Lato-Regular" w:cs="Lato-Regular"/>
          <w:sz w:val="28"/>
          <w:szCs w:val="28"/>
        </w:rPr>
        <w:t>Although the etiopathogenesis of alopecia areata (AA) is still unclear,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inflammation, oxidative stress, and subsequent DNA damage might be considered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role players in disease development.</w:t>
      </w:r>
    </w:p>
    <w:p w14:paraId="12AE4DB7" w14:textId="49C7956A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8"/>
          <w:szCs w:val="28"/>
        </w:rPr>
      </w:pPr>
      <w:r w:rsidRPr="006D596A">
        <w:rPr>
          <w:rFonts w:ascii="Lato-Bold" w:cs="Lato-Bold"/>
          <w:b/>
          <w:bCs/>
          <w:sz w:val="28"/>
          <w:szCs w:val="28"/>
        </w:rPr>
        <w:t xml:space="preserve">Aim: </w:t>
      </w:r>
      <w:r w:rsidRPr="006D596A">
        <w:rPr>
          <w:rFonts w:ascii="Lato-Regular" w:hAnsi="Lato-Regular" w:cs="Lato-Regular"/>
          <w:sz w:val="28"/>
          <w:szCs w:val="28"/>
        </w:rPr>
        <w:t>We aimed at exploring the potential link between oxidative DNA damage and inflammation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in AA patients through measuring 8-hydroxy deoxyguanosine (8-OHdG),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high mobility group box 1 protein (HMGB1), and one of the inflammatory mediators,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C-reactive protein (CRP).</w:t>
      </w:r>
    </w:p>
    <w:p w14:paraId="3D903875" w14:textId="2CEA9131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8"/>
          <w:szCs w:val="28"/>
        </w:rPr>
      </w:pPr>
      <w:r w:rsidRPr="006D596A">
        <w:rPr>
          <w:rFonts w:ascii="Lato-Bold" w:cs="Lato-Bold"/>
          <w:b/>
          <w:bCs/>
          <w:sz w:val="28"/>
          <w:szCs w:val="28"/>
        </w:rPr>
        <w:lastRenderedPageBreak/>
        <w:t xml:space="preserve">Methods: </w:t>
      </w:r>
      <w:r w:rsidRPr="006D596A">
        <w:rPr>
          <w:rFonts w:ascii="Lato-Regular" w:hAnsi="Lato-Regular" w:cs="Lato-Regular"/>
          <w:sz w:val="28"/>
          <w:szCs w:val="28"/>
        </w:rPr>
        <w:t>A total of 79 subjects (49 AA patients in addition to 30 apparently healthy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control subjects) were tested for serum levels of 8-OHdG, HMBG1, and CRP.</w:t>
      </w:r>
    </w:p>
    <w:p w14:paraId="1B42F836" w14:textId="490FBE15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8"/>
          <w:szCs w:val="28"/>
        </w:rPr>
      </w:pPr>
      <w:r w:rsidRPr="006D596A">
        <w:rPr>
          <w:rFonts w:ascii="Lato-Bold" w:cs="Lato-Bold"/>
          <w:b/>
          <w:bCs/>
          <w:sz w:val="28"/>
          <w:szCs w:val="28"/>
        </w:rPr>
        <w:t xml:space="preserve">Results: </w:t>
      </w:r>
      <w:r w:rsidRPr="006D596A">
        <w:rPr>
          <w:rFonts w:ascii="Lato-Regular" w:hAnsi="Lato-Regular" w:cs="Lato-Regular"/>
          <w:sz w:val="28"/>
          <w:szCs w:val="28"/>
        </w:rPr>
        <w:t>Compared with the control group, serum 8-OHdG, HMBG1, and CRP levels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 xml:space="preserve">were significantly elevated in the studied </w:t>
      </w:r>
      <w:proofErr w:type="gramStart"/>
      <w:r w:rsidRPr="006D596A">
        <w:rPr>
          <w:rFonts w:ascii="Lato-Regular" w:hAnsi="Lato-Regular" w:cs="Lato-Regular"/>
          <w:sz w:val="28"/>
          <w:szCs w:val="28"/>
        </w:rPr>
        <w:t>patients</w:t>
      </w:r>
      <w:proofErr w:type="gramEnd"/>
      <w:r w:rsidRPr="006D596A">
        <w:rPr>
          <w:rFonts w:ascii="Lato-Regular" w:hAnsi="Lato-Regular" w:cs="Lato-Regular"/>
          <w:sz w:val="28"/>
          <w:szCs w:val="28"/>
        </w:rPr>
        <w:t xml:space="preserve"> group (0.031, </w:t>
      </w:r>
      <w:r w:rsidRPr="006D596A">
        <w:rPr>
          <w:rFonts w:ascii="STIX-Regular" w:hAnsi="STIX-Regular" w:cs="STIX-Regular"/>
          <w:sz w:val="28"/>
          <w:szCs w:val="28"/>
        </w:rPr>
        <w:t>&lt;</w:t>
      </w:r>
      <w:r w:rsidRPr="006D596A">
        <w:rPr>
          <w:rFonts w:ascii="Lato-Regular" w:hAnsi="Lato-Regular" w:cs="Lato-Regular"/>
          <w:sz w:val="28"/>
          <w:szCs w:val="28"/>
        </w:rPr>
        <w:t xml:space="preserve">0.001, and </w:t>
      </w:r>
      <w:r w:rsidRPr="006D596A">
        <w:rPr>
          <w:rFonts w:ascii="STIX-Regular" w:hAnsi="STIX-Regular" w:cs="STIX-Regular"/>
          <w:sz w:val="28"/>
          <w:szCs w:val="28"/>
        </w:rPr>
        <w:t>&lt;</w:t>
      </w:r>
      <w:r w:rsidRPr="006D596A">
        <w:rPr>
          <w:rFonts w:ascii="Lato-Regular" w:hAnsi="Lato-Regular" w:cs="Lato-Regular"/>
          <w:sz w:val="28"/>
          <w:szCs w:val="28"/>
        </w:rPr>
        <w:t>0.001,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respectively). Moreover, logistic regression analysis revealed that disease course,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serum levels of 8-OHdG, and HMBG1 were considered independent predictors for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 xml:space="preserve">AA severity in both </w:t>
      </w:r>
      <w:proofErr w:type="spellStart"/>
      <w:r w:rsidRPr="006D596A">
        <w:rPr>
          <w:rFonts w:ascii="Lato-Regular" w:hAnsi="Lato-Regular" w:cs="Lato-Regular"/>
          <w:sz w:val="28"/>
          <w:szCs w:val="28"/>
        </w:rPr>
        <w:t>uni</w:t>
      </w:r>
      <w:proofErr w:type="spellEnd"/>
      <w:r w:rsidRPr="006D596A">
        <w:rPr>
          <w:rFonts w:ascii="Lato-Regular" w:hAnsi="Lato-Regular" w:cs="Lato-Regular"/>
          <w:sz w:val="28"/>
          <w:szCs w:val="28"/>
        </w:rPr>
        <w:t>- and multivariable analyses.</w:t>
      </w:r>
    </w:p>
    <w:p w14:paraId="0C906450" w14:textId="457585BA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Regular" w:hAnsi="Lato-Regular" w:cs="Lato-Regular"/>
          <w:sz w:val="28"/>
          <w:szCs w:val="28"/>
        </w:rPr>
      </w:pPr>
      <w:r w:rsidRPr="006D596A">
        <w:rPr>
          <w:rFonts w:ascii="Lato-Bold" w:cs="Lato-Bold"/>
          <w:b/>
          <w:bCs/>
          <w:sz w:val="28"/>
          <w:szCs w:val="28"/>
        </w:rPr>
        <w:t xml:space="preserve">Conclusion: </w:t>
      </w:r>
      <w:r w:rsidRPr="006D596A">
        <w:rPr>
          <w:rFonts w:ascii="Lato-Regular" w:hAnsi="Lato-Regular" w:cs="Lato-Regular"/>
          <w:sz w:val="28"/>
          <w:szCs w:val="28"/>
        </w:rPr>
        <w:t>Our results suggest a possible role of oxidative stress together with proinflammatory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biomarkers in development of AA and their benefit in predicting a severe</w:t>
      </w:r>
      <w:r>
        <w:rPr>
          <w:rFonts w:ascii="Lato-Regular" w:hAnsi="Lato-Regular" w:cs="Lato-Regular"/>
          <w:sz w:val="28"/>
          <w:szCs w:val="28"/>
        </w:rPr>
        <w:t xml:space="preserve"> </w:t>
      </w:r>
      <w:r w:rsidRPr="006D596A">
        <w:rPr>
          <w:rFonts w:ascii="Lato-Regular" w:hAnsi="Lato-Regular" w:cs="Lato-Regular"/>
          <w:sz w:val="28"/>
          <w:szCs w:val="28"/>
        </w:rPr>
        <w:t>form of the disease.</w:t>
      </w:r>
    </w:p>
    <w:p w14:paraId="0C8667CD" w14:textId="77777777" w:rsid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Bold" w:cs="Lato-Bold"/>
          <w:b/>
          <w:bCs/>
          <w:sz w:val="24"/>
          <w:szCs w:val="24"/>
        </w:rPr>
      </w:pPr>
    </w:p>
    <w:p w14:paraId="1A64F6FB" w14:textId="48980F0E" w:rsidR="006D596A" w:rsidRPr="006D596A" w:rsidRDefault="006D596A" w:rsidP="006D596A">
      <w:pPr>
        <w:autoSpaceDE w:val="0"/>
        <w:autoSpaceDN w:val="0"/>
        <w:adjustRightInd w:val="0"/>
        <w:spacing w:after="0" w:line="360" w:lineRule="auto"/>
        <w:rPr>
          <w:rFonts w:ascii="Lato-Bold" w:cs="Lato-Bold"/>
          <w:b/>
          <w:bCs/>
          <w:sz w:val="24"/>
          <w:szCs w:val="24"/>
        </w:rPr>
      </w:pPr>
      <w:r w:rsidRPr="006D596A">
        <w:rPr>
          <w:rFonts w:ascii="Lato-Bold" w:cs="Lato-Bold"/>
          <w:b/>
          <w:bCs/>
          <w:sz w:val="24"/>
          <w:szCs w:val="24"/>
        </w:rPr>
        <w:t>K E Y W O R D S</w:t>
      </w:r>
    </w:p>
    <w:p w14:paraId="1A5F9529" w14:textId="2E63AB37" w:rsidR="006D596A" w:rsidRPr="006D596A" w:rsidRDefault="006D596A" w:rsidP="006D596A">
      <w:pPr>
        <w:spacing w:line="360" w:lineRule="auto"/>
        <w:rPr>
          <w:sz w:val="40"/>
          <w:szCs w:val="40"/>
        </w:rPr>
      </w:pPr>
      <w:r w:rsidRPr="006D596A">
        <w:rPr>
          <w:rFonts w:ascii="Lato-Regular" w:hAnsi="Lato-Regular" w:cs="Lato-Regular"/>
          <w:sz w:val="26"/>
          <w:szCs w:val="26"/>
        </w:rPr>
        <w:t>8-OHdG, Alopecia areata, CRP, HMGB1, Oxidative stress</w:t>
      </w:r>
    </w:p>
    <w:sectPr w:rsidR="006D596A" w:rsidRPr="006D596A" w:rsidSect="00AF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A122" w14:textId="77777777" w:rsidR="00E36AEA" w:rsidRDefault="00E36AEA" w:rsidP="006D596A">
      <w:pPr>
        <w:spacing w:after="0" w:line="240" w:lineRule="auto"/>
      </w:pPr>
      <w:r>
        <w:separator/>
      </w:r>
    </w:p>
  </w:endnote>
  <w:endnote w:type="continuationSeparator" w:id="0">
    <w:p w14:paraId="688E63A4" w14:textId="77777777" w:rsidR="00E36AEA" w:rsidRDefault="00E36AEA" w:rsidP="006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altName w:val="Lato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IX-Regular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D787" w14:textId="77777777" w:rsidR="00E36AEA" w:rsidRDefault="00E36AEA" w:rsidP="006D596A">
      <w:pPr>
        <w:spacing w:after="0" w:line="240" w:lineRule="auto"/>
      </w:pPr>
      <w:r>
        <w:separator/>
      </w:r>
    </w:p>
  </w:footnote>
  <w:footnote w:type="continuationSeparator" w:id="0">
    <w:p w14:paraId="21CD2A76" w14:textId="77777777" w:rsidR="00E36AEA" w:rsidRDefault="00E36AEA" w:rsidP="006D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MjE3NTIzsjCzNDBS0lEKTi0uzszPAykwrAUAl6d5EywAAAA="/>
  </w:docVars>
  <w:rsids>
    <w:rsidRoot w:val="00CB1D92"/>
    <w:rsid w:val="001E382F"/>
    <w:rsid w:val="006A5641"/>
    <w:rsid w:val="006D596A"/>
    <w:rsid w:val="007765A5"/>
    <w:rsid w:val="00A43303"/>
    <w:rsid w:val="00AF3CA8"/>
    <w:rsid w:val="00CA0DC8"/>
    <w:rsid w:val="00CB1D92"/>
    <w:rsid w:val="00E36AEA"/>
    <w:rsid w:val="00F61FE1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37E15"/>
  <w15:chartTrackingRefBased/>
  <w15:docId w15:val="{DBA0C73E-8E0D-40EF-A877-C4E04D2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6A"/>
  </w:style>
  <w:style w:type="paragraph" w:styleId="Footer">
    <w:name w:val="footer"/>
    <w:basedOn w:val="Normal"/>
    <w:link w:val="Foot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6A"/>
  </w:style>
  <w:style w:type="character" w:customStyle="1" w:styleId="Heading1Char">
    <w:name w:val="Heading 1 Char"/>
    <w:basedOn w:val="DefaultParagraphFont"/>
    <w:link w:val="Heading1"/>
    <w:uiPriority w:val="9"/>
    <w:rsid w:val="006D5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shimaa.rezk@fmed.bu.edu.eg</dc:creator>
  <cp:keywords/>
  <dc:description/>
  <cp:lastModifiedBy>shimaa.rezk@fmed.bu.edu.eg</cp:lastModifiedBy>
  <cp:revision>2</cp:revision>
  <dcterms:created xsi:type="dcterms:W3CDTF">2023-09-05T21:59:00Z</dcterms:created>
  <dcterms:modified xsi:type="dcterms:W3CDTF">2023-09-05T22:02:00Z</dcterms:modified>
</cp:coreProperties>
</file>